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B90" w:rsidRPr="006E6B90" w:rsidRDefault="006E6B90" w:rsidP="006E6B90">
      <w:pPr>
        <w:pStyle w:val="KonuBal"/>
        <w:rPr>
          <w:rFonts w:ascii="Kayra" w:hAnsi="Kayra" w:cs="Consolas"/>
          <w:szCs w:val="24"/>
        </w:rPr>
      </w:pPr>
      <w:r w:rsidRPr="006E6B90">
        <w:rPr>
          <w:rFonts w:ascii="Kayra" w:hAnsi="Kayra" w:cs="Consolas"/>
          <w:szCs w:val="24"/>
        </w:rPr>
        <w:t>İNSAN HAKLARI, YURTTAŞLIK VE DEMOKRASİ DERSİ DERS PLANI</w:t>
      </w:r>
    </w:p>
    <w:p w:rsidR="006E6B90" w:rsidRPr="006E6B90" w:rsidRDefault="00A2650D" w:rsidP="006E6B90">
      <w:pPr>
        <w:pStyle w:val="KonuBal"/>
        <w:rPr>
          <w:rFonts w:ascii="Kayra" w:hAnsi="Kayra" w:cs="Consolas"/>
          <w:szCs w:val="24"/>
        </w:rPr>
      </w:pPr>
      <w:r>
        <w:rPr>
          <w:rFonts w:ascii="Kayra" w:hAnsi="Kayra" w:cs="Consolas"/>
          <w:szCs w:val="24"/>
        </w:rPr>
        <w:t>24</w:t>
      </w:r>
      <w:r w:rsidR="006E6B90" w:rsidRPr="006E6B90">
        <w:rPr>
          <w:rFonts w:ascii="Kayra" w:hAnsi="Kayra" w:cs="Consolas"/>
          <w:szCs w:val="24"/>
        </w:rPr>
        <w:t>.</w:t>
      </w:r>
      <w:r w:rsidR="00B16FAD">
        <w:rPr>
          <w:rFonts w:ascii="Kayra" w:hAnsi="Kayra" w:cs="Consolas"/>
          <w:szCs w:val="24"/>
        </w:rPr>
        <w:t xml:space="preserve"> </w:t>
      </w:r>
      <w:r w:rsidR="006E6B90" w:rsidRPr="006E6B90">
        <w:rPr>
          <w:rFonts w:ascii="Kayra" w:hAnsi="Kayra" w:cs="Consolas"/>
          <w:szCs w:val="24"/>
        </w:rPr>
        <w:t>HAFTA</w:t>
      </w:r>
      <w:r w:rsidR="006E6B90">
        <w:rPr>
          <w:rFonts w:ascii="Kayra" w:hAnsi="Kayra" w:cs="Consolas"/>
          <w:szCs w:val="24"/>
        </w:rPr>
        <w:t xml:space="preserve"> </w:t>
      </w:r>
      <w:r w:rsidR="006E6B90">
        <w:rPr>
          <w:rFonts w:ascii="Kayra" w:hAnsi="Kayra"/>
          <w:szCs w:val="24"/>
        </w:rPr>
        <w:t>(</w:t>
      </w:r>
      <w:r>
        <w:rPr>
          <w:rFonts w:ascii="Kayra" w:hAnsi="Kayra"/>
          <w:szCs w:val="24"/>
        </w:rPr>
        <w:t>11 – 15</w:t>
      </w:r>
      <w:r w:rsidR="00935E7D">
        <w:rPr>
          <w:rFonts w:ascii="Kayra" w:hAnsi="Kayra"/>
          <w:szCs w:val="24"/>
        </w:rPr>
        <w:t xml:space="preserve"> MART</w:t>
      </w:r>
      <w:r w:rsidR="006E6B90" w:rsidRPr="006E6B90">
        <w:rPr>
          <w:rFonts w:ascii="Kayra" w:hAnsi="Kayra"/>
          <w:szCs w:val="24"/>
        </w:rPr>
        <w:t>)</w:t>
      </w:r>
    </w:p>
    <w:p w:rsidR="005F7A1B" w:rsidRDefault="005F7A1B" w:rsidP="00935E7D">
      <w:pPr>
        <w:rPr>
          <w:b/>
        </w:rPr>
      </w:pPr>
    </w:p>
    <w:p w:rsidR="00A2650D" w:rsidRPr="00E85501" w:rsidRDefault="00A2650D" w:rsidP="00A2650D">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A2650D" w:rsidRPr="00181FC5" w:rsidTr="001D5D0C">
        <w:trPr>
          <w:cantSplit/>
          <w:jc w:val="center"/>
        </w:trPr>
        <w:tc>
          <w:tcPr>
            <w:tcW w:w="10117" w:type="dxa"/>
            <w:gridSpan w:val="2"/>
            <w:tcBorders>
              <w:top w:val="single" w:sz="8" w:space="0" w:color="auto"/>
              <w:left w:val="single" w:sz="8" w:space="0" w:color="auto"/>
              <w:right w:val="single" w:sz="8" w:space="0" w:color="auto"/>
            </w:tcBorders>
          </w:tcPr>
          <w:p w:rsidR="00A2650D" w:rsidRPr="00181FC5" w:rsidRDefault="00A2650D" w:rsidP="001D5D0C">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A2650D" w:rsidRPr="00181FC5" w:rsidTr="001D5D0C">
        <w:trPr>
          <w:cantSplit/>
          <w:trHeight w:val="325"/>
          <w:jc w:val="center"/>
        </w:trPr>
        <w:tc>
          <w:tcPr>
            <w:tcW w:w="3242" w:type="dxa"/>
            <w:tcBorders>
              <w:left w:val="single" w:sz="8" w:space="0" w:color="auto"/>
              <w:bottom w:val="single" w:sz="4" w:space="0" w:color="auto"/>
              <w:right w:val="single" w:sz="8" w:space="0" w:color="auto"/>
            </w:tcBorders>
            <w:vAlign w:val="center"/>
          </w:tcPr>
          <w:p w:rsidR="00A2650D" w:rsidRPr="00181FC5" w:rsidRDefault="00A2650D" w:rsidP="001D5D0C">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A2650D" w:rsidRPr="00C964A8" w:rsidRDefault="00A2650D" w:rsidP="001D5D0C">
            <w:pPr>
              <w:tabs>
                <w:tab w:val="left" w:pos="284"/>
              </w:tabs>
              <w:rPr>
                <w:rFonts w:ascii="Kayra" w:hAnsi="Kayra"/>
              </w:rPr>
            </w:pPr>
            <w:r w:rsidRPr="00A91DC2">
              <w:rPr>
                <w:rFonts w:ascii="Kayra" w:hAnsi="Kayra"/>
              </w:rPr>
              <w:t>İNSAN HAKLARI, YURTTAŞLIK VE DEMOKRASİ DERSİ</w:t>
            </w:r>
          </w:p>
        </w:tc>
      </w:tr>
      <w:tr w:rsidR="00A2650D" w:rsidRPr="00181FC5" w:rsidTr="001D5D0C">
        <w:trPr>
          <w:cantSplit/>
          <w:trHeight w:val="225"/>
          <w:jc w:val="center"/>
        </w:trPr>
        <w:tc>
          <w:tcPr>
            <w:tcW w:w="3242" w:type="dxa"/>
            <w:tcBorders>
              <w:top w:val="single" w:sz="4" w:space="0" w:color="auto"/>
              <w:left w:val="single" w:sz="8" w:space="0" w:color="auto"/>
              <w:right w:val="single" w:sz="8" w:space="0" w:color="auto"/>
            </w:tcBorders>
            <w:vAlign w:val="center"/>
          </w:tcPr>
          <w:p w:rsidR="00A2650D" w:rsidRPr="00181FC5" w:rsidRDefault="00A2650D" w:rsidP="001D5D0C">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A2650D" w:rsidRPr="00C964A8" w:rsidRDefault="00A2650D" w:rsidP="001D5D0C">
            <w:pPr>
              <w:tabs>
                <w:tab w:val="left" w:pos="284"/>
              </w:tabs>
              <w:rPr>
                <w:rFonts w:ascii="Kayra" w:hAnsi="Kayra"/>
              </w:rPr>
            </w:pPr>
            <w:r w:rsidRPr="00C964A8">
              <w:rPr>
                <w:rFonts w:ascii="Kayra" w:hAnsi="Kayra"/>
              </w:rPr>
              <w:t>4</w:t>
            </w:r>
            <w:r>
              <w:rPr>
                <w:rFonts w:ascii="Kayra" w:hAnsi="Kayra"/>
              </w:rPr>
              <w:t>-</w:t>
            </w:r>
          </w:p>
        </w:tc>
      </w:tr>
      <w:tr w:rsidR="00A2650D" w:rsidRPr="00181FC5" w:rsidTr="001D5D0C">
        <w:trPr>
          <w:cantSplit/>
          <w:jc w:val="center"/>
        </w:trPr>
        <w:tc>
          <w:tcPr>
            <w:tcW w:w="3242" w:type="dxa"/>
            <w:tcBorders>
              <w:left w:val="single" w:sz="8" w:space="0" w:color="auto"/>
              <w:right w:val="single" w:sz="8" w:space="0" w:color="auto"/>
            </w:tcBorders>
            <w:vAlign w:val="center"/>
          </w:tcPr>
          <w:p w:rsidR="00A2650D" w:rsidRPr="00181FC5" w:rsidRDefault="00A2650D" w:rsidP="001D5D0C">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A2650D" w:rsidRPr="00A91DC2" w:rsidRDefault="00A2650D" w:rsidP="001D5D0C">
            <w:pPr>
              <w:rPr>
                <w:rFonts w:ascii="Kayra" w:hAnsi="Kayra"/>
              </w:rPr>
            </w:pPr>
            <w:r w:rsidRPr="00BF73D3">
              <w:rPr>
                <w:rFonts w:ascii="Kayra" w:hAnsi="Kayra"/>
              </w:rPr>
              <w:t>U</w:t>
            </w:r>
            <w:r>
              <w:rPr>
                <w:rFonts w:ascii="Kayra" w:hAnsi="Kayra"/>
              </w:rPr>
              <w:t xml:space="preserve">zlaşı    </w:t>
            </w:r>
          </w:p>
        </w:tc>
      </w:tr>
    </w:tbl>
    <w:p w:rsidR="00A2650D" w:rsidRDefault="00A2650D" w:rsidP="00A2650D">
      <w:pPr>
        <w:ind w:firstLine="180"/>
        <w:rPr>
          <w:rFonts w:ascii="Kayra" w:hAnsi="Kayra"/>
          <w:b/>
        </w:rPr>
      </w:pPr>
    </w:p>
    <w:p w:rsidR="00A2650D" w:rsidRPr="00181FC5" w:rsidRDefault="00A2650D" w:rsidP="00A2650D">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A2650D" w:rsidRPr="00181FC5" w:rsidTr="001D5D0C">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A2650D" w:rsidRPr="00B81CE4" w:rsidRDefault="00A2650D" w:rsidP="001D5D0C">
            <w:pPr>
              <w:pStyle w:val="Balk1"/>
              <w:jc w:val="left"/>
              <w:rPr>
                <w:rFonts w:ascii="Kayra" w:hAnsi="Kayra"/>
                <w:sz w:val="20"/>
              </w:rPr>
            </w:pPr>
            <w:r w:rsidRPr="00B81CE4">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A2650D" w:rsidRPr="00405EA9" w:rsidRDefault="00A2650D" w:rsidP="001D5D0C">
            <w:pPr>
              <w:tabs>
                <w:tab w:val="left" w:pos="284"/>
              </w:tabs>
              <w:spacing w:line="216" w:lineRule="auto"/>
              <w:jc w:val="both"/>
              <w:rPr>
                <w:rFonts w:ascii="Kayra" w:hAnsi="Kayra"/>
              </w:rPr>
            </w:pPr>
            <w:r w:rsidRPr="00721750">
              <w:rPr>
                <w:rFonts w:ascii="Kayra" w:hAnsi="Kayra"/>
              </w:rPr>
              <w:t>Y4.</w:t>
            </w:r>
            <w:proofErr w:type="gramStart"/>
            <w:r w:rsidRPr="00721750">
              <w:rPr>
                <w:rFonts w:ascii="Kayra" w:hAnsi="Kayra"/>
              </w:rPr>
              <w:t>5.1</w:t>
            </w:r>
            <w:proofErr w:type="gramEnd"/>
            <w:r w:rsidRPr="00721750">
              <w:rPr>
                <w:rFonts w:ascii="Kayra" w:hAnsi="Kayra"/>
              </w:rPr>
              <w:t>. Kural kavramını sorgular</w:t>
            </w:r>
          </w:p>
        </w:tc>
      </w:tr>
      <w:tr w:rsidR="00A2650D" w:rsidRPr="00181FC5" w:rsidTr="001D5D0C">
        <w:trPr>
          <w:jc w:val="center"/>
        </w:trPr>
        <w:tc>
          <w:tcPr>
            <w:tcW w:w="3246" w:type="dxa"/>
            <w:tcBorders>
              <w:top w:val="single" w:sz="4" w:space="0" w:color="auto"/>
              <w:left w:val="single" w:sz="4" w:space="0" w:color="auto"/>
              <w:bottom w:val="single" w:sz="4" w:space="0" w:color="auto"/>
              <w:right w:val="nil"/>
            </w:tcBorders>
            <w:vAlign w:val="center"/>
          </w:tcPr>
          <w:p w:rsidR="00A2650D" w:rsidRPr="00B81CE4" w:rsidRDefault="00A2650D" w:rsidP="001D5D0C">
            <w:pPr>
              <w:pStyle w:val="Balk2"/>
              <w:spacing w:line="240" w:lineRule="auto"/>
              <w:jc w:val="left"/>
              <w:rPr>
                <w:rFonts w:ascii="Kayra" w:hAnsi="Kayra"/>
              </w:rPr>
            </w:pPr>
            <w:r w:rsidRPr="00B81CE4">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2650D" w:rsidRPr="00405EA9" w:rsidRDefault="00A2650D" w:rsidP="001D5D0C">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A2650D" w:rsidRPr="00181FC5" w:rsidTr="001D5D0C">
        <w:trPr>
          <w:jc w:val="center"/>
        </w:trPr>
        <w:tc>
          <w:tcPr>
            <w:tcW w:w="3246" w:type="dxa"/>
            <w:tcBorders>
              <w:top w:val="single" w:sz="4" w:space="0" w:color="auto"/>
              <w:left w:val="single" w:sz="4" w:space="0" w:color="auto"/>
              <w:bottom w:val="single" w:sz="4" w:space="0" w:color="auto"/>
              <w:right w:val="nil"/>
            </w:tcBorders>
            <w:vAlign w:val="center"/>
          </w:tcPr>
          <w:p w:rsidR="00A2650D" w:rsidRPr="00B81CE4" w:rsidRDefault="00A2650D" w:rsidP="001D5D0C">
            <w:pPr>
              <w:pStyle w:val="Balk2"/>
              <w:spacing w:line="240" w:lineRule="auto"/>
              <w:jc w:val="left"/>
              <w:rPr>
                <w:rFonts w:ascii="Kayra" w:hAnsi="Kayra"/>
              </w:rPr>
            </w:pPr>
            <w:r w:rsidRPr="00B81CE4">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2650D" w:rsidRPr="00181FC5" w:rsidRDefault="00A2650D" w:rsidP="001D5D0C">
            <w:pPr>
              <w:rPr>
                <w:rFonts w:ascii="Kayra" w:hAnsi="Kayra"/>
                <w:color w:val="000000"/>
              </w:rPr>
            </w:pPr>
            <w:r>
              <w:rPr>
                <w:rFonts w:ascii="Kayra" w:hAnsi="Kayra"/>
                <w:color w:val="000000"/>
              </w:rPr>
              <w:t xml:space="preserve">Ders kitabı, bilgisayar, </w:t>
            </w:r>
            <w:proofErr w:type="gramStart"/>
            <w:r>
              <w:rPr>
                <w:rFonts w:ascii="Kayra" w:hAnsi="Kayra"/>
                <w:color w:val="000000"/>
              </w:rPr>
              <w:t>p</w:t>
            </w:r>
            <w:r w:rsidRPr="00405EA9">
              <w:rPr>
                <w:rFonts w:ascii="Kayra" w:hAnsi="Kayra"/>
                <w:color w:val="000000"/>
              </w:rPr>
              <w:t>rojeksiyon</w:t>
            </w:r>
            <w:proofErr w:type="gramEnd"/>
          </w:p>
        </w:tc>
      </w:tr>
      <w:tr w:rsidR="00A2650D" w:rsidRPr="00181FC5" w:rsidTr="001D5D0C">
        <w:trPr>
          <w:jc w:val="center"/>
        </w:trPr>
        <w:tc>
          <w:tcPr>
            <w:tcW w:w="3246" w:type="dxa"/>
            <w:tcBorders>
              <w:left w:val="single" w:sz="8" w:space="0" w:color="auto"/>
            </w:tcBorders>
            <w:vAlign w:val="center"/>
          </w:tcPr>
          <w:p w:rsidR="00A2650D" w:rsidRPr="00181FC5" w:rsidRDefault="00A2650D" w:rsidP="001D5D0C">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A2650D" w:rsidRPr="00181FC5" w:rsidRDefault="00A2650D" w:rsidP="001D5D0C">
            <w:pPr>
              <w:tabs>
                <w:tab w:val="left" w:pos="284"/>
                <w:tab w:val="left" w:pos="2268"/>
                <w:tab w:val="left" w:pos="2520"/>
              </w:tabs>
              <w:spacing w:line="240" w:lineRule="exact"/>
              <w:rPr>
                <w:rFonts w:ascii="Kayra" w:hAnsi="Kayra"/>
              </w:rPr>
            </w:pPr>
            <w:r w:rsidRPr="00181FC5">
              <w:rPr>
                <w:rFonts w:ascii="Kayra" w:hAnsi="Kayra"/>
              </w:rPr>
              <w:t>Sınıf</w:t>
            </w:r>
          </w:p>
        </w:tc>
      </w:tr>
      <w:tr w:rsidR="00A2650D" w:rsidRPr="00181FC5" w:rsidTr="001D5D0C">
        <w:trPr>
          <w:cantSplit/>
          <w:jc w:val="center"/>
        </w:trPr>
        <w:tc>
          <w:tcPr>
            <w:tcW w:w="10125" w:type="dxa"/>
            <w:gridSpan w:val="2"/>
            <w:tcBorders>
              <w:left w:val="single" w:sz="8" w:space="0" w:color="auto"/>
              <w:bottom w:val="single" w:sz="8" w:space="0" w:color="auto"/>
              <w:right w:val="single" w:sz="8" w:space="0" w:color="auto"/>
            </w:tcBorders>
            <w:vAlign w:val="center"/>
          </w:tcPr>
          <w:p w:rsidR="00A2650D" w:rsidRPr="00181FC5" w:rsidRDefault="00A2650D" w:rsidP="001D5D0C">
            <w:pPr>
              <w:jc w:val="center"/>
              <w:rPr>
                <w:rFonts w:ascii="Kayra" w:hAnsi="Kayra"/>
              </w:rPr>
            </w:pPr>
            <w:r w:rsidRPr="00181FC5">
              <w:rPr>
                <w:rFonts w:ascii="Kayra" w:hAnsi="Kayra"/>
                <w:b/>
              </w:rPr>
              <w:t>ÖĞRENME-ÖĞRETME SÜRECİ</w:t>
            </w:r>
          </w:p>
        </w:tc>
      </w:tr>
      <w:tr w:rsidR="00A2650D" w:rsidRPr="00181FC5" w:rsidTr="001D5D0C">
        <w:trPr>
          <w:cantSplit/>
          <w:trHeight w:val="428"/>
          <w:jc w:val="center"/>
        </w:trPr>
        <w:tc>
          <w:tcPr>
            <w:tcW w:w="3246" w:type="dxa"/>
            <w:tcBorders>
              <w:top w:val="single" w:sz="8" w:space="0" w:color="auto"/>
              <w:left w:val="single" w:sz="8" w:space="0" w:color="auto"/>
              <w:right w:val="single" w:sz="8" w:space="0" w:color="auto"/>
            </w:tcBorders>
            <w:vAlign w:val="center"/>
          </w:tcPr>
          <w:p w:rsidR="00A2650D" w:rsidRPr="00B81CE4" w:rsidRDefault="00A2650D" w:rsidP="001D5D0C">
            <w:pPr>
              <w:pStyle w:val="Balk3"/>
              <w:rPr>
                <w:rFonts w:ascii="Kayra" w:hAnsi="Kayra"/>
                <w:sz w:val="20"/>
              </w:rPr>
            </w:pPr>
            <w:r w:rsidRPr="00B81CE4">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A2650D" w:rsidRPr="007A2B46" w:rsidRDefault="00A2650D" w:rsidP="001D5D0C">
            <w:pPr>
              <w:rPr>
                <w:rFonts w:ascii="Calibri" w:hAnsi="Calibri" w:cs="Calibri"/>
                <w:b/>
                <w:color w:val="000000"/>
              </w:rPr>
            </w:pPr>
            <w:r>
              <w:rPr>
                <w:rFonts w:ascii="Calibri" w:hAnsi="Calibri" w:cs="Calibri"/>
                <w:b/>
                <w:color w:val="000000"/>
              </w:rPr>
              <w:t>Kurallar</w:t>
            </w:r>
          </w:p>
        </w:tc>
      </w:tr>
      <w:tr w:rsidR="00A2650D" w:rsidRPr="00181FC5" w:rsidTr="001D5D0C">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A2650D" w:rsidRPr="00A2650D" w:rsidRDefault="00A2650D" w:rsidP="001D5D0C">
            <w:pPr>
              <w:pStyle w:val="Default"/>
              <w:spacing w:line="216" w:lineRule="auto"/>
              <w:jc w:val="both"/>
              <w:rPr>
                <w:rFonts w:ascii="Kayra" w:hAnsi="Kayra"/>
                <w:sz w:val="22"/>
                <w:szCs w:val="18"/>
              </w:rPr>
            </w:pPr>
            <w:r w:rsidRPr="00A2650D">
              <w:rPr>
                <w:rFonts w:ascii="Kayra" w:hAnsi="Kayra"/>
                <w:sz w:val="22"/>
                <w:szCs w:val="18"/>
              </w:rPr>
              <w:t>Ders kitabı hazırlık çalışmaları soruları cevaplanır.</w:t>
            </w:r>
          </w:p>
          <w:p w:rsidR="00A2650D" w:rsidRPr="00A2650D" w:rsidRDefault="00A2650D" w:rsidP="00A2650D">
            <w:pPr>
              <w:pStyle w:val="Default"/>
              <w:numPr>
                <w:ilvl w:val="0"/>
                <w:numId w:val="18"/>
              </w:numPr>
              <w:spacing w:line="216" w:lineRule="auto"/>
              <w:jc w:val="both"/>
              <w:rPr>
                <w:rFonts w:ascii="Kayra" w:hAnsi="Kayra"/>
                <w:sz w:val="22"/>
                <w:szCs w:val="18"/>
              </w:rPr>
            </w:pPr>
            <w:r w:rsidRPr="00A2650D">
              <w:rPr>
                <w:rFonts w:ascii="Kayra" w:hAnsi="Kayra"/>
                <w:sz w:val="22"/>
                <w:szCs w:val="18"/>
              </w:rPr>
              <w:t xml:space="preserve">“Evinizde kurallar var mıdır? </w:t>
            </w:r>
          </w:p>
          <w:p w:rsidR="00A2650D" w:rsidRPr="00A2650D" w:rsidRDefault="00A2650D" w:rsidP="00A2650D">
            <w:pPr>
              <w:pStyle w:val="Default"/>
              <w:numPr>
                <w:ilvl w:val="0"/>
                <w:numId w:val="18"/>
              </w:numPr>
              <w:spacing w:line="216" w:lineRule="auto"/>
              <w:jc w:val="both"/>
              <w:rPr>
                <w:rFonts w:ascii="Kayra" w:hAnsi="Kayra"/>
                <w:sz w:val="22"/>
                <w:szCs w:val="18"/>
              </w:rPr>
            </w:pPr>
            <w:r w:rsidRPr="00A2650D">
              <w:rPr>
                <w:rFonts w:ascii="Kayra" w:hAnsi="Kayra"/>
                <w:sz w:val="22"/>
                <w:szCs w:val="18"/>
              </w:rPr>
              <w:t xml:space="preserve">Okul kurallarımız nelerdir? </w:t>
            </w:r>
          </w:p>
          <w:p w:rsidR="00A2650D" w:rsidRPr="00A2650D" w:rsidRDefault="00A2650D" w:rsidP="00A2650D">
            <w:pPr>
              <w:pStyle w:val="Default"/>
              <w:numPr>
                <w:ilvl w:val="0"/>
                <w:numId w:val="18"/>
              </w:numPr>
              <w:spacing w:line="216" w:lineRule="auto"/>
              <w:jc w:val="both"/>
              <w:rPr>
                <w:rFonts w:ascii="Kayra" w:hAnsi="Kayra"/>
                <w:sz w:val="22"/>
                <w:szCs w:val="18"/>
              </w:rPr>
            </w:pPr>
            <w:r w:rsidRPr="00A2650D">
              <w:rPr>
                <w:rFonts w:ascii="Kayra" w:hAnsi="Kayra"/>
                <w:sz w:val="22"/>
                <w:szCs w:val="18"/>
              </w:rPr>
              <w:t xml:space="preserve">Yazılı olmayan kurallar da var mıdır?” soruları öğrencilere sorulur.  </w:t>
            </w:r>
          </w:p>
          <w:p w:rsidR="00A2650D" w:rsidRPr="00A2650D" w:rsidRDefault="00A2650D" w:rsidP="001D5D0C">
            <w:pPr>
              <w:pStyle w:val="Default"/>
              <w:spacing w:line="216" w:lineRule="auto"/>
              <w:ind w:left="720"/>
              <w:jc w:val="both"/>
              <w:rPr>
                <w:rFonts w:ascii="Kayra" w:hAnsi="Kayra"/>
                <w:sz w:val="22"/>
                <w:szCs w:val="18"/>
              </w:rPr>
            </w:pPr>
          </w:p>
          <w:p w:rsidR="00A2650D" w:rsidRPr="00A2650D" w:rsidRDefault="00A2650D" w:rsidP="001D5D0C">
            <w:pPr>
              <w:pStyle w:val="Default"/>
              <w:spacing w:line="216" w:lineRule="auto"/>
              <w:jc w:val="both"/>
              <w:rPr>
                <w:rFonts w:ascii="Kayra" w:hAnsi="Kayra"/>
                <w:sz w:val="22"/>
                <w:szCs w:val="18"/>
              </w:rPr>
            </w:pPr>
            <w:r w:rsidRPr="00A2650D">
              <w:rPr>
                <w:rFonts w:ascii="Kayra" w:hAnsi="Kayra"/>
                <w:sz w:val="22"/>
                <w:szCs w:val="18"/>
              </w:rPr>
              <w:t>Kitapta verilen bilgilendirici metin ve etkinlikler ile derse devam edilir.</w:t>
            </w:r>
          </w:p>
          <w:p w:rsidR="00A2650D" w:rsidRPr="00A2650D" w:rsidRDefault="00A2650D" w:rsidP="001D5D0C">
            <w:pPr>
              <w:pStyle w:val="Default"/>
              <w:spacing w:line="216" w:lineRule="auto"/>
              <w:jc w:val="both"/>
              <w:rPr>
                <w:rFonts w:ascii="Kayra" w:hAnsi="Kayra"/>
                <w:sz w:val="22"/>
                <w:szCs w:val="18"/>
              </w:rPr>
            </w:pPr>
            <w:r w:rsidRPr="00A2650D">
              <w:rPr>
                <w:rFonts w:ascii="Kayra" w:hAnsi="Kayra"/>
                <w:sz w:val="22"/>
                <w:szCs w:val="18"/>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rsidR="00A2650D" w:rsidRPr="008C438A" w:rsidRDefault="00A2650D" w:rsidP="001D5D0C">
            <w:pPr>
              <w:pStyle w:val="Default"/>
              <w:spacing w:line="216" w:lineRule="auto"/>
              <w:jc w:val="both"/>
              <w:rPr>
                <w:rFonts w:ascii="Kayra" w:hAnsi="Kayra"/>
                <w:sz w:val="18"/>
                <w:szCs w:val="18"/>
              </w:rPr>
            </w:pPr>
            <w:r w:rsidRPr="00A2650D">
              <w:rPr>
                <w:rFonts w:ascii="Kayra" w:hAnsi="Kayra"/>
                <w:sz w:val="22"/>
                <w:szCs w:val="18"/>
              </w:rPr>
              <w:t>Yazılı olmayan kurallar ise görgü kuralları, din ve ahlak kuralları ile gelenek,</w:t>
            </w:r>
            <w:r w:rsidRPr="00A2650D">
              <w:rPr>
                <w:rFonts w:ascii="Kayra" w:hAnsi="Kayra"/>
                <w:sz w:val="22"/>
                <w:szCs w:val="18"/>
              </w:rPr>
              <w:t xml:space="preserve"> </w:t>
            </w:r>
            <w:r w:rsidRPr="00A2650D">
              <w:rPr>
                <w:rFonts w:ascii="Kayra" w:hAnsi="Kayra"/>
                <w:sz w:val="22"/>
                <w:szCs w:val="18"/>
              </w:rPr>
              <w:t>görenek, örf ve âdetlerin getirdiği kurallardır. Örneğin ülkemizde bayramlarda</w:t>
            </w:r>
            <w:r w:rsidRPr="00A2650D">
              <w:rPr>
                <w:rFonts w:ascii="Kayra" w:hAnsi="Kayra"/>
                <w:sz w:val="22"/>
                <w:szCs w:val="18"/>
              </w:rPr>
              <w:t xml:space="preserve"> </w:t>
            </w:r>
            <w:r w:rsidRPr="00A2650D">
              <w:rPr>
                <w:rFonts w:ascii="Kayra" w:hAnsi="Kayra"/>
                <w:sz w:val="22"/>
                <w:szCs w:val="18"/>
              </w:rPr>
              <w:t>çocukların büyükleri ziyaret etmesi, onların ellerini öpmesi; büyüklerin ise küçüklere</w:t>
            </w:r>
            <w:r w:rsidRPr="00A2650D">
              <w:rPr>
                <w:rFonts w:ascii="Kayra" w:hAnsi="Kayra"/>
                <w:sz w:val="22"/>
                <w:szCs w:val="18"/>
              </w:rPr>
              <w:t xml:space="preserve"> </w:t>
            </w:r>
            <w:r w:rsidRPr="00A2650D">
              <w:rPr>
                <w:rFonts w:ascii="Kayra" w:hAnsi="Kayra"/>
                <w:sz w:val="22"/>
                <w:szCs w:val="18"/>
              </w:rPr>
              <w:t>hediye vermesi</w:t>
            </w:r>
            <w:r w:rsidRPr="00A2650D">
              <w:rPr>
                <w:rFonts w:ascii="Kayra" w:hAnsi="Kayra"/>
                <w:sz w:val="22"/>
                <w:szCs w:val="18"/>
              </w:rPr>
              <w:t xml:space="preserve"> gibi</w:t>
            </w:r>
          </w:p>
        </w:tc>
      </w:tr>
      <w:tr w:rsidR="00A2650D" w:rsidRPr="00181FC5" w:rsidTr="001D5D0C">
        <w:trPr>
          <w:jc w:val="center"/>
        </w:trPr>
        <w:tc>
          <w:tcPr>
            <w:tcW w:w="3246" w:type="dxa"/>
            <w:tcBorders>
              <w:left w:val="single" w:sz="8" w:space="0" w:color="auto"/>
            </w:tcBorders>
            <w:vAlign w:val="center"/>
          </w:tcPr>
          <w:p w:rsidR="00A2650D" w:rsidRPr="00181FC5" w:rsidRDefault="00A2650D" w:rsidP="001D5D0C">
            <w:pPr>
              <w:spacing w:line="216" w:lineRule="auto"/>
              <w:rPr>
                <w:rFonts w:ascii="Kayra" w:hAnsi="Kayra"/>
                <w:b/>
              </w:rPr>
            </w:pPr>
            <w:r w:rsidRPr="00181FC5">
              <w:rPr>
                <w:rFonts w:ascii="Kayra" w:hAnsi="Kayra"/>
                <w:b/>
              </w:rPr>
              <w:t>Bireysel Öğrenme Etkinlikleri</w:t>
            </w:r>
          </w:p>
          <w:p w:rsidR="00A2650D" w:rsidRPr="00181FC5" w:rsidRDefault="00A2650D" w:rsidP="001D5D0C">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A2650D" w:rsidRPr="00181FC5" w:rsidRDefault="00A2650D" w:rsidP="001D5D0C">
            <w:pPr>
              <w:pStyle w:val="GvdeMetniGirintisi"/>
              <w:spacing w:line="216" w:lineRule="auto"/>
              <w:ind w:left="0"/>
              <w:rPr>
                <w:rFonts w:ascii="Kayra" w:hAnsi="Kayra"/>
              </w:rPr>
            </w:pPr>
            <w:r>
              <w:rPr>
                <w:rFonts w:ascii="Kayra" w:hAnsi="Kayra"/>
              </w:rPr>
              <w:t>Çevrenizde uymak zorunda olduğunuz kuralları araştırınız.</w:t>
            </w:r>
          </w:p>
        </w:tc>
      </w:tr>
      <w:tr w:rsidR="00A2650D" w:rsidRPr="00181FC5" w:rsidTr="001D5D0C">
        <w:trPr>
          <w:jc w:val="center"/>
        </w:trPr>
        <w:tc>
          <w:tcPr>
            <w:tcW w:w="3246" w:type="dxa"/>
            <w:tcBorders>
              <w:left w:val="single" w:sz="8" w:space="0" w:color="auto"/>
            </w:tcBorders>
            <w:vAlign w:val="center"/>
          </w:tcPr>
          <w:p w:rsidR="00A2650D" w:rsidRPr="00181FC5" w:rsidRDefault="00A2650D" w:rsidP="001D5D0C">
            <w:pPr>
              <w:spacing w:line="216" w:lineRule="auto"/>
              <w:rPr>
                <w:rFonts w:ascii="Kayra" w:hAnsi="Kayra"/>
                <w:b/>
              </w:rPr>
            </w:pPr>
            <w:r w:rsidRPr="00181FC5">
              <w:rPr>
                <w:rFonts w:ascii="Kayra" w:hAnsi="Kayra"/>
                <w:b/>
              </w:rPr>
              <w:t>Grupla Öğrenme Etkinlikleri</w:t>
            </w:r>
          </w:p>
          <w:p w:rsidR="00A2650D" w:rsidRPr="00181FC5" w:rsidRDefault="00A2650D" w:rsidP="001D5D0C">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A2650D" w:rsidRPr="00181FC5" w:rsidRDefault="00A2650D" w:rsidP="001D5D0C">
            <w:pPr>
              <w:spacing w:line="216" w:lineRule="auto"/>
              <w:rPr>
                <w:rFonts w:ascii="Kayra" w:hAnsi="Kayra"/>
              </w:rPr>
            </w:pPr>
            <w:r>
              <w:rPr>
                <w:rFonts w:ascii="Kayra" w:hAnsi="Kayra"/>
              </w:rPr>
              <w:t>Kurallara uyulması ve uyulmaması durumunda neler yaşanır?</w:t>
            </w:r>
          </w:p>
        </w:tc>
      </w:tr>
      <w:tr w:rsidR="00A2650D" w:rsidRPr="00181FC5" w:rsidTr="001D5D0C">
        <w:trPr>
          <w:trHeight w:val="954"/>
          <w:jc w:val="center"/>
        </w:trPr>
        <w:tc>
          <w:tcPr>
            <w:tcW w:w="3246" w:type="dxa"/>
            <w:tcBorders>
              <w:left w:val="single" w:sz="8" w:space="0" w:color="auto"/>
            </w:tcBorders>
            <w:vAlign w:val="center"/>
          </w:tcPr>
          <w:p w:rsidR="00A2650D" w:rsidRPr="00181FC5" w:rsidRDefault="00A2650D" w:rsidP="001D5D0C">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A2650D" w:rsidRPr="00181FC5" w:rsidRDefault="00A2650D" w:rsidP="001D5D0C">
            <w:pPr>
              <w:spacing w:line="216" w:lineRule="auto"/>
              <w:jc w:val="both"/>
              <w:rPr>
                <w:rFonts w:ascii="Kayra" w:hAnsi="Kayra"/>
              </w:rPr>
            </w:pPr>
            <w:r w:rsidRPr="005212CE">
              <w:rPr>
                <w:rFonts w:ascii="Kayra" w:hAnsi="Kayra"/>
              </w:rPr>
              <w:t>Kural, davranışlarımıza yön veren, uyulması gereken ilkedir.</w:t>
            </w:r>
            <w:r>
              <w:rPr>
                <w:rFonts w:ascii="Kayra" w:hAnsi="Kayra"/>
              </w:rPr>
              <w:t xml:space="preserve"> Kurallar toplum içindeki ilişkilerimizi düzenler. </w:t>
            </w:r>
            <w:r w:rsidRPr="005212CE">
              <w:rPr>
                <w:rFonts w:ascii="Kayra" w:hAnsi="Kayra"/>
              </w:rPr>
              <w:t>Kurallar yazılı olan ve yazılı olmayan kurallar olarak ikiye ayrılır.</w:t>
            </w:r>
            <w:r>
              <w:rPr>
                <w:rFonts w:ascii="Kayra" w:hAnsi="Kayra"/>
              </w:rPr>
              <w:t xml:space="preserve"> </w:t>
            </w:r>
            <w:r w:rsidRPr="005212CE">
              <w:rPr>
                <w:rFonts w:ascii="Kayra" w:hAnsi="Kayra"/>
              </w:rPr>
              <w:t>Yazılı kurallar devlet tarafından konulur.</w:t>
            </w:r>
            <w:r>
              <w:rPr>
                <w:rFonts w:ascii="Kayra" w:hAnsi="Kayra"/>
              </w:rPr>
              <w:t xml:space="preserve"> </w:t>
            </w:r>
            <w:r w:rsidRPr="005212CE">
              <w:rPr>
                <w:rFonts w:ascii="Kayra" w:hAnsi="Kayra"/>
              </w:rPr>
              <w:t>Yazılı olmayan kurallar ise görgü kuralları, din ve ahlak kuralları ile gelenek, görenek, örf ve âdetlerin getirdiği kurallardır.</w:t>
            </w:r>
          </w:p>
        </w:tc>
      </w:tr>
    </w:tbl>
    <w:p w:rsidR="00A2650D" w:rsidRDefault="00A2650D" w:rsidP="00A2650D">
      <w:pPr>
        <w:pStyle w:val="Balk6"/>
        <w:ind w:firstLine="180"/>
        <w:rPr>
          <w:rFonts w:ascii="Kayra" w:hAnsi="Kayra"/>
          <w:sz w:val="20"/>
        </w:rPr>
      </w:pPr>
    </w:p>
    <w:p w:rsidR="00A2650D" w:rsidRPr="00181FC5" w:rsidRDefault="00A2650D" w:rsidP="00A2650D">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A2650D" w:rsidRPr="00181FC5" w:rsidTr="001D5D0C">
        <w:trPr>
          <w:trHeight w:val="1876"/>
          <w:jc w:val="center"/>
        </w:trPr>
        <w:tc>
          <w:tcPr>
            <w:tcW w:w="5253" w:type="dxa"/>
            <w:gridSpan w:val="2"/>
            <w:tcBorders>
              <w:top w:val="single" w:sz="8" w:space="0" w:color="auto"/>
              <w:left w:val="single" w:sz="8" w:space="0" w:color="auto"/>
              <w:bottom w:val="single" w:sz="8" w:space="0" w:color="auto"/>
            </w:tcBorders>
          </w:tcPr>
          <w:p w:rsidR="00A2650D" w:rsidRPr="00B81CE4" w:rsidRDefault="00A2650D" w:rsidP="001D5D0C">
            <w:pPr>
              <w:pStyle w:val="Balk1"/>
              <w:rPr>
                <w:rFonts w:ascii="Kayra" w:hAnsi="Kayra"/>
                <w:b w:val="0"/>
                <w:sz w:val="18"/>
                <w:szCs w:val="18"/>
              </w:rPr>
            </w:pPr>
            <w:r w:rsidRPr="00B81CE4">
              <w:rPr>
                <w:rFonts w:ascii="Kayra" w:hAnsi="Kayra"/>
                <w:b w:val="0"/>
                <w:sz w:val="18"/>
                <w:szCs w:val="18"/>
              </w:rPr>
              <w:t>Ölçme-Değerlendirme:</w:t>
            </w:r>
          </w:p>
          <w:p w:rsidR="00A2650D" w:rsidRPr="00181FC5" w:rsidRDefault="00A2650D" w:rsidP="001D5D0C">
            <w:pPr>
              <w:rPr>
                <w:rFonts w:ascii="Kayra" w:hAnsi="Kayra"/>
                <w:sz w:val="18"/>
                <w:szCs w:val="18"/>
              </w:rPr>
            </w:pPr>
            <w:r w:rsidRPr="00181FC5">
              <w:rPr>
                <w:rFonts w:ascii="Kayra" w:hAnsi="Kayra"/>
                <w:sz w:val="18"/>
                <w:szCs w:val="18"/>
              </w:rPr>
              <w:t xml:space="preserve">Bireysel öğrenme etkinliklerine yönelik Ölçme-Değerlendirme </w:t>
            </w:r>
          </w:p>
          <w:p w:rsidR="00A2650D" w:rsidRPr="00181FC5" w:rsidRDefault="00A2650D" w:rsidP="001D5D0C">
            <w:pPr>
              <w:rPr>
                <w:rFonts w:ascii="Kayra" w:hAnsi="Kayra"/>
                <w:sz w:val="18"/>
                <w:szCs w:val="18"/>
              </w:rPr>
            </w:pPr>
            <w:r w:rsidRPr="00181FC5">
              <w:rPr>
                <w:rFonts w:ascii="Kayra" w:hAnsi="Kayra"/>
                <w:sz w:val="18"/>
                <w:szCs w:val="18"/>
              </w:rPr>
              <w:t>Grupla öğrenme etkinliklerine yönelik Ölçme-Değerlendirme</w:t>
            </w:r>
          </w:p>
          <w:p w:rsidR="00A2650D" w:rsidRPr="00181FC5" w:rsidRDefault="00A2650D" w:rsidP="001D5D0C">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2650D" w:rsidRPr="00181FC5" w:rsidRDefault="00A2650D" w:rsidP="001D5D0C">
            <w:pPr>
              <w:tabs>
                <w:tab w:val="left" w:pos="224"/>
                <w:tab w:val="left" w:pos="366"/>
              </w:tabs>
              <w:spacing w:line="216" w:lineRule="auto"/>
              <w:ind w:left="-57" w:right="-57"/>
              <w:rPr>
                <w:rFonts w:ascii="Kayra" w:hAnsi="Kayra"/>
                <w:b/>
              </w:rPr>
            </w:pPr>
            <w:r w:rsidRPr="00181FC5">
              <w:rPr>
                <w:rFonts w:ascii="Kayra" w:hAnsi="Kayra"/>
                <w:b/>
              </w:rPr>
              <w:t>Bireysel değerlendirme:</w:t>
            </w:r>
          </w:p>
          <w:p w:rsidR="00A2650D" w:rsidRDefault="00A2650D" w:rsidP="001D5D0C">
            <w:pPr>
              <w:tabs>
                <w:tab w:val="left" w:pos="224"/>
                <w:tab w:val="left" w:pos="366"/>
              </w:tabs>
              <w:spacing w:line="216" w:lineRule="auto"/>
              <w:ind w:left="-57" w:right="-57"/>
              <w:rPr>
                <w:rFonts w:ascii="Kayra" w:hAnsi="Kayra"/>
              </w:rPr>
            </w:pPr>
            <w:r>
              <w:rPr>
                <w:rFonts w:ascii="Kayra" w:hAnsi="Kayra"/>
              </w:rPr>
              <w:t>1-) Kural neye denir?</w:t>
            </w:r>
          </w:p>
          <w:p w:rsidR="00A2650D" w:rsidRPr="002E5A54" w:rsidRDefault="00A2650D" w:rsidP="00A2650D">
            <w:pPr>
              <w:tabs>
                <w:tab w:val="left" w:pos="224"/>
                <w:tab w:val="left" w:pos="366"/>
              </w:tabs>
              <w:spacing w:line="216" w:lineRule="auto"/>
              <w:ind w:left="-57" w:right="-57"/>
              <w:rPr>
                <w:rFonts w:ascii="Kayra" w:hAnsi="Kayra"/>
              </w:rPr>
            </w:pPr>
            <w:r>
              <w:rPr>
                <w:rFonts w:ascii="Kayra" w:hAnsi="Kayra"/>
              </w:rPr>
              <w:t>2-) Yazılı ve yazılı olmayan kurallara örnekler söyleyiniz?</w:t>
            </w:r>
          </w:p>
          <w:p w:rsidR="00A2650D" w:rsidRPr="009F149A" w:rsidRDefault="00A2650D" w:rsidP="001D5D0C">
            <w:pPr>
              <w:tabs>
                <w:tab w:val="left" w:pos="224"/>
                <w:tab w:val="left" w:pos="366"/>
              </w:tabs>
              <w:spacing w:line="216" w:lineRule="auto"/>
              <w:ind w:left="-57" w:right="-57"/>
              <w:rPr>
                <w:rFonts w:ascii="Kayra" w:hAnsi="Kayra"/>
                <w:b/>
              </w:rPr>
            </w:pPr>
            <w:r w:rsidRPr="009F149A">
              <w:rPr>
                <w:rFonts w:ascii="Kayra" w:hAnsi="Kayra"/>
                <w:b/>
              </w:rPr>
              <w:t>Grup değerlendirme:</w:t>
            </w:r>
          </w:p>
          <w:p w:rsidR="00A2650D" w:rsidRPr="004F6EBF" w:rsidRDefault="00A2650D" w:rsidP="001D5D0C">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A2650D" w:rsidRPr="00181FC5" w:rsidTr="001D5D0C">
        <w:trPr>
          <w:trHeight w:val="473"/>
          <w:jc w:val="center"/>
        </w:trPr>
        <w:tc>
          <w:tcPr>
            <w:tcW w:w="2560" w:type="dxa"/>
            <w:tcBorders>
              <w:top w:val="single" w:sz="8" w:space="0" w:color="auto"/>
              <w:left w:val="single" w:sz="8" w:space="0" w:color="auto"/>
            </w:tcBorders>
          </w:tcPr>
          <w:p w:rsidR="00A2650D" w:rsidRPr="00B81CE4" w:rsidRDefault="00A2650D" w:rsidP="001D5D0C">
            <w:pPr>
              <w:pStyle w:val="Balk2"/>
              <w:spacing w:line="240" w:lineRule="auto"/>
              <w:rPr>
                <w:rFonts w:ascii="Kayra" w:hAnsi="Kayra"/>
              </w:rPr>
            </w:pPr>
            <w:r w:rsidRPr="00B81CE4">
              <w:rPr>
                <w:rFonts w:ascii="Kayra" w:hAnsi="Kayra"/>
              </w:rPr>
              <w:t xml:space="preserve">Dersin Diğer Derslerle </w:t>
            </w:r>
          </w:p>
          <w:p w:rsidR="00A2650D" w:rsidRPr="00B81CE4" w:rsidRDefault="00A2650D" w:rsidP="001D5D0C">
            <w:pPr>
              <w:pStyle w:val="Balk2"/>
              <w:spacing w:line="240" w:lineRule="auto"/>
              <w:rPr>
                <w:rFonts w:ascii="Kayra" w:hAnsi="Kayra"/>
              </w:rPr>
            </w:pPr>
            <w:r w:rsidRPr="00B81CE4">
              <w:rPr>
                <w:rFonts w:ascii="Kayra" w:hAnsi="Kayra"/>
              </w:rPr>
              <w:t>İlişkisi/Açıklamalar</w:t>
            </w:r>
          </w:p>
        </w:tc>
        <w:tc>
          <w:tcPr>
            <w:tcW w:w="7608" w:type="dxa"/>
            <w:gridSpan w:val="2"/>
            <w:tcBorders>
              <w:top w:val="single" w:sz="8" w:space="0" w:color="auto"/>
              <w:right w:val="single" w:sz="8" w:space="0" w:color="auto"/>
            </w:tcBorders>
            <w:vAlign w:val="center"/>
          </w:tcPr>
          <w:p w:rsidR="00A2650D" w:rsidRPr="00181FC5" w:rsidRDefault="00A2650D" w:rsidP="001D5D0C">
            <w:pPr>
              <w:spacing w:line="216" w:lineRule="auto"/>
              <w:jc w:val="both"/>
              <w:rPr>
                <w:rFonts w:ascii="Kayra" w:hAnsi="Kayra"/>
                <w:bCs/>
              </w:rPr>
            </w:pPr>
            <w:r w:rsidRPr="00725E86">
              <w:rPr>
                <w:rFonts w:ascii="Kayra" w:hAnsi="Kayra"/>
                <w:bCs/>
              </w:rPr>
              <w:t>Kuralların neden var olduğuna, kim ya da kimler tarafından ve na</w:t>
            </w:r>
            <w:r>
              <w:rPr>
                <w:rFonts w:ascii="Kayra" w:hAnsi="Kayra"/>
                <w:bCs/>
              </w:rPr>
              <w:t xml:space="preserve">sıl konulduğuna değinilmelidir. </w:t>
            </w:r>
            <w:r w:rsidRPr="00725E86">
              <w:rPr>
                <w:rFonts w:ascii="Kayra" w:hAnsi="Kayra"/>
                <w:bCs/>
              </w:rPr>
              <w:t>Yazılı ve yazılı ol</w:t>
            </w:r>
            <w:r>
              <w:rPr>
                <w:rFonts w:ascii="Kayra" w:hAnsi="Kayra"/>
                <w:bCs/>
              </w:rPr>
              <w:t xml:space="preserve">mayan kurallara değinilmelidir. </w:t>
            </w:r>
            <w:r w:rsidRPr="00725E86">
              <w:rPr>
                <w:rFonts w:ascii="Kayra" w:hAnsi="Kayra"/>
                <w:bCs/>
              </w:rPr>
              <w:t>Kuralların zaman içerisinde değişebileceği vurgulanmalıdır.</w:t>
            </w:r>
          </w:p>
        </w:tc>
      </w:tr>
    </w:tbl>
    <w:p w:rsidR="00A2650D" w:rsidRDefault="00A2650D" w:rsidP="00A2650D">
      <w:pPr>
        <w:pStyle w:val="Balk6"/>
        <w:ind w:firstLine="180"/>
        <w:rPr>
          <w:rFonts w:ascii="Kayra" w:hAnsi="Kayra"/>
          <w:sz w:val="20"/>
        </w:rPr>
      </w:pPr>
    </w:p>
    <w:p w:rsidR="00A2650D" w:rsidRPr="00181FC5" w:rsidRDefault="00A2650D" w:rsidP="00A2650D">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A2650D" w:rsidRPr="00181FC5" w:rsidTr="001D5D0C">
        <w:trPr>
          <w:trHeight w:val="466"/>
          <w:jc w:val="center"/>
        </w:trPr>
        <w:tc>
          <w:tcPr>
            <w:tcW w:w="2576" w:type="dxa"/>
            <w:tcBorders>
              <w:top w:val="single" w:sz="8" w:space="0" w:color="auto"/>
              <w:left w:val="single" w:sz="8" w:space="0" w:color="auto"/>
              <w:bottom w:val="single" w:sz="8" w:space="0" w:color="auto"/>
            </w:tcBorders>
            <w:vAlign w:val="center"/>
          </w:tcPr>
          <w:p w:rsidR="00A2650D" w:rsidRPr="00181FC5" w:rsidRDefault="00A2650D" w:rsidP="001D5D0C">
            <w:pPr>
              <w:rPr>
                <w:rFonts w:ascii="Kayra" w:hAnsi="Kayra"/>
                <w:b/>
              </w:rPr>
            </w:pPr>
            <w:r w:rsidRPr="00181FC5">
              <w:rPr>
                <w:rFonts w:ascii="Kayra" w:hAnsi="Kayra"/>
                <w:b/>
              </w:rPr>
              <w:t xml:space="preserve">Planın Uygulanmasına </w:t>
            </w:r>
          </w:p>
          <w:p w:rsidR="00A2650D" w:rsidRPr="00181FC5" w:rsidRDefault="00A2650D" w:rsidP="001D5D0C">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A2650D" w:rsidRPr="00181FC5" w:rsidRDefault="00A2650D" w:rsidP="001D5D0C">
            <w:pPr>
              <w:rPr>
                <w:rFonts w:ascii="Kayra" w:hAnsi="Kayra"/>
              </w:rPr>
            </w:pPr>
          </w:p>
        </w:tc>
      </w:tr>
    </w:tbl>
    <w:p w:rsidR="00A2650D" w:rsidRDefault="00A2650D" w:rsidP="00A2650D">
      <w:pPr>
        <w:pStyle w:val="GvdeMetniGirintisi2"/>
        <w:tabs>
          <w:tab w:val="clear" w:pos="8222"/>
          <w:tab w:val="clear" w:pos="8505"/>
          <w:tab w:val="left" w:pos="7797"/>
          <w:tab w:val="left" w:pos="8080"/>
        </w:tabs>
        <w:rPr>
          <w:rFonts w:ascii="Kayra" w:hAnsi="Kayra"/>
          <w:sz w:val="4"/>
          <w:szCs w:val="4"/>
        </w:rPr>
      </w:pPr>
    </w:p>
    <w:p w:rsidR="00CD59D3" w:rsidRDefault="00CD59D3" w:rsidP="00CD59D3">
      <w:pPr>
        <w:rPr>
          <w:sz w:val="22"/>
          <w:szCs w:val="22"/>
        </w:rPr>
      </w:pPr>
      <w:bookmarkStart w:id="0" w:name="_GoBack"/>
      <w:bookmarkEnd w:id="0"/>
    </w:p>
    <w:p w:rsidR="00F937B3" w:rsidRPr="007F021C" w:rsidRDefault="00CD59D3" w:rsidP="00CD59D3">
      <w:pPr>
        <w:rPr>
          <w:sz w:val="22"/>
          <w:szCs w:val="22"/>
        </w:rPr>
      </w:pPr>
      <w:r>
        <w:rPr>
          <w:sz w:val="22"/>
          <w:szCs w:val="22"/>
        </w:rPr>
        <w:t xml:space="preserve">  </w:t>
      </w:r>
      <w:r>
        <w:rPr>
          <w:sz w:val="22"/>
          <w:szCs w:val="22"/>
        </w:rPr>
        <w:tab/>
        <w:t xml:space="preserve"> </w:t>
      </w:r>
      <w:r>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t>Ali YILDIZ</w:t>
      </w:r>
    </w:p>
    <w:p w:rsidR="00F937B3" w:rsidRPr="007F021C" w:rsidRDefault="007F021C">
      <w:pPr>
        <w:rPr>
          <w:sz w:val="22"/>
          <w:szCs w:val="22"/>
        </w:rPr>
      </w:pPr>
      <w:r>
        <w:rPr>
          <w:sz w:val="22"/>
          <w:szCs w:val="22"/>
        </w:rPr>
        <w:t xml:space="preserve">    </w:t>
      </w:r>
      <w:r w:rsidR="00F937B3" w:rsidRPr="007F021C">
        <w:rPr>
          <w:sz w:val="22"/>
          <w:szCs w:val="22"/>
        </w:rPr>
        <w:t>Sınıf Öğretmeni</w:t>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r>
      <w:r w:rsidR="00F937B3" w:rsidRPr="007F021C">
        <w:rPr>
          <w:sz w:val="22"/>
          <w:szCs w:val="22"/>
        </w:rPr>
        <w:tab/>
        <w:t xml:space="preserve">                              </w:t>
      </w:r>
      <w:r>
        <w:rPr>
          <w:sz w:val="22"/>
          <w:szCs w:val="22"/>
        </w:rPr>
        <w:t xml:space="preserve">    </w:t>
      </w:r>
      <w:r w:rsidR="00F937B3" w:rsidRPr="007F021C">
        <w:rPr>
          <w:sz w:val="22"/>
          <w:szCs w:val="22"/>
        </w:rPr>
        <w:t xml:space="preserve">   Okul Müdürü</w:t>
      </w:r>
    </w:p>
    <w:sectPr w:rsidR="00F937B3" w:rsidRPr="007F021C" w:rsidSect="00757EB2">
      <w:pgSz w:w="11906" w:h="16838"/>
      <w:pgMar w:top="567"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4">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7">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3"/>
  </w:num>
  <w:num w:numId="5">
    <w:abstractNumId w:val="0"/>
  </w:num>
  <w:num w:numId="6">
    <w:abstractNumId w:val="10"/>
  </w:num>
  <w:num w:numId="7">
    <w:abstractNumId w:val="8"/>
  </w:num>
  <w:num w:numId="8">
    <w:abstractNumId w:val="11"/>
  </w:num>
  <w:num w:numId="9">
    <w:abstractNumId w:val="4"/>
  </w:num>
  <w:num w:numId="10">
    <w:abstractNumId w:val="6"/>
  </w:num>
  <w:num w:numId="11">
    <w:abstractNumId w:val="16"/>
  </w:num>
  <w:num w:numId="12">
    <w:abstractNumId w:val="17"/>
  </w:num>
  <w:num w:numId="13">
    <w:abstractNumId w:val="1"/>
  </w:num>
  <w:num w:numId="14">
    <w:abstractNumId w:val="7"/>
  </w:num>
  <w:num w:numId="15">
    <w:abstractNumId w:val="13"/>
  </w:num>
  <w:num w:numId="16">
    <w:abstractNumId w:val="14"/>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B3"/>
    <w:rsid w:val="00165312"/>
    <w:rsid w:val="003A1A6F"/>
    <w:rsid w:val="003C27D1"/>
    <w:rsid w:val="00454954"/>
    <w:rsid w:val="00563A22"/>
    <w:rsid w:val="005F7A1B"/>
    <w:rsid w:val="00663326"/>
    <w:rsid w:val="006A62D5"/>
    <w:rsid w:val="006E6B90"/>
    <w:rsid w:val="00757EB2"/>
    <w:rsid w:val="007F021C"/>
    <w:rsid w:val="008F23BD"/>
    <w:rsid w:val="00932D78"/>
    <w:rsid w:val="00935E7D"/>
    <w:rsid w:val="00A2650D"/>
    <w:rsid w:val="00A97074"/>
    <w:rsid w:val="00AA5E38"/>
    <w:rsid w:val="00B16FAD"/>
    <w:rsid w:val="00C25529"/>
    <w:rsid w:val="00C473FC"/>
    <w:rsid w:val="00C82E37"/>
    <w:rsid w:val="00CD0671"/>
    <w:rsid w:val="00CD59D3"/>
    <w:rsid w:val="00D20044"/>
    <w:rsid w:val="00EE2447"/>
    <w:rsid w:val="00EF70E8"/>
    <w:rsid w:val="00F937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Default">
    <w:name w:val="Default"/>
    <w:rsid w:val="008F23BD"/>
    <w:pPr>
      <w:autoSpaceDE w:val="0"/>
      <w:autoSpaceDN w:val="0"/>
      <w:adjustRightInd w:val="0"/>
      <w:spacing w:after="0" w:line="240" w:lineRule="auto"/>
    </w:pPr>
    <w:rPr>
      <w:rFonts w:ascii="Toxic waist" w:eastAsia="Times New Roman" w:hAnsi="Toxic waist" w:cs="Toxic waist"/>
      <w:color w:val="000000"/>
      <w:sz w:val="24"/>
      <w:szCs w:val="24"/>
      <w:lang w:eastAsia="tr-TR"/>
    </w:rPr>
  </w:style>
  <w:style w:type="paragraph" w:styleId="ListeParagraf">
    <w:name w:val="List Paragraph"/>
    <w:basedOn w:val="Normal"/>
    <w:uiPriority w:val="34"/>
    <w:qFormat/>
    <w:rsid w:val="00AA5E38"/>
    <w:pPr>
      <w:ind w:left="720"/>
      <w:contextualSpacing/>
    </w:pPr>
    <w:rPr>
      <w:sz w:val="24"/>
      <w:szCs w:val="24"/>
    </w:rPr>
  </w:style>
  <w:style w:type="paragraph" w:customStyle="1" w:styleId="Pa4">
    <w:name w:val="Pa4"/>
    <w:basedOn w:val="Default"/>
    <w:next w:val="Default"/>
    <w:uiPriority w:val="99"/>
    <w:rsid w:val="00EE2447"/>
    <w:pPr>
      <w:spacing w:line="240" w:lineRule="atLeast"/>
    </w:pPr>
    <w:rPr>
      <w:rFonts w:ascii="YRDVAP+Calibri" w:hAnsi="YRDVAP+Calibri"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customStyle="1" w:styleId="Default">
    <w:name w:val="Default"/>
    <w:rsid w:val="008F23BD"/>
    <w:pPr>
      <w:autoSpaceDE w:val="0"/>
      <w:autoSpaceDN w:val="0"/>
      <w:adjustRightInd w:val="0"/>
      <w:spacing w:after="0" w:line="240" w:lineRule="auto"/>
    </w:pPr>
    <w:rPr>
      <w:rFonts w:ascii="Toxic waist" w:eastAsia="Times New Roman" w:hAnsi="Toxic waist" w:cs="Toxic waist"/>
      <w:color w:val="000000"/>
      <w:sz w:val="24"/>
      <w:szCs w:val="24"/>
      <w:lang w:eastAsia="tr-TR"/>
    </w:rPr>
  </w:style>
  <w:style w:type="paragraph" w:styleId="ListeParagraf">
    <w:name w:val="List Paragraph"/>
    <w:basedOn w:val="Normal"/>
    <w:uiPriority w:val="34"/>
    <w:qFormat/>
    <w:rsid w:val="00AA5E38"/>
    <w:pPr>
      <w:ind w:left="720"/>
      <w:contextualSpacing/>
    </w:pPr>
    <w:rPr>
      <w:sz w:val="24"/>
      <w:szCs w:val="24"/>
    </w:rPr>
  </w:style>
  <w:style w:type="paragraph" w:customStyle="1" w:styleId="Pa4">
    <w:name w:val="Pa4"/>
    <w:basedOn w:val="Default"/>
    <w:next w:val="Default"/>
    <w:uiPriority w:val="99"/>
    <w:rsid w:val="00EE2447"/>
    <w:pPr>
      <w:spacing w:line="240" w:lineRule="atLeast"/>
    </w:pPr>
    <w:rPr>
      <w:rFonts w:ascii="YRDVAP+Calibri" w:hAnsi="YRDVAP+Calibri"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6AD0A-C271-4050-AC28-2404B788E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468</Words>
  <Characters>2670</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2019-03-10T04:24:00Z</dcterms:created>
  <dcterms:modified xsi:type="dcterms:W3CDTF">2019-03-10T04:24:00Z</dcterms:modified>
</cp:coreProperties>
</file>